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F9" w:rsidRDefault="004B49F9" w:rsidP="006146D8">
      <w:pPr>
        <w:spacing w:after="0" w:line="240" w:lineRule="auto"/>
        <w:rPr>
          <w:rFonts w:cs="Calibri"/>
          <w:sz w:val="24"/>
          <w:szCs w:val="24"/>
        </w:rPr>
      </w:pPr>
      <w:r>
        <w:rPr>
          <w:rFonts w:cs="Calibri"/>
          <w:sz w:val="24"/>
          <w:szCs w:val="24"/>
        </w:rPr>
        <w:t xml:space="preserve">Al </w:t>
      </w:r>
      <w:r w:rsidR="006146D8">
        <w:rPr>
          <w:rFonts w:cs="Calibri"/>
          <w:sz w:val="24"/>
          <w:szCs w:val="24"/>
        </w:rPr>
        <w:t>señor/a Representante Legal</w:t>
      </w:r>
    </w:p>
    <w:p w:rsidR="006146D8" w:rsidRDefault="006146D8" w:rsidP="006146D8">
      <w:pPr>
        <w:spacing w:after="0" w:line="240" w:lineRule="auto"/>
        <w:rPr>
          <w:rFonts w:cs="Calibri"/>
          <w:sz w:val="24"/>
          <w:szCs w:val="24"/>
        </w:rPr>
      </w:pPr>
    </w:p>
    <w:p w:rsidR="006146D8" w:rsidRDefault="006146D8" w:rsidP="006146D8">
      <w:pPr>
        <w:spacing w:after="0" w:line="240" w:lineRule="auto"/>
        <w:rPr>
          <w:rFonts w:cs="Calibri"/>
          <w:sz w:val="24"/>
          <w:szCs w:val="24"/>
        </w:rPr>
      </w:pPr>
    </w:p>
    <w:p w:rsidR="004B49F9" w:rsidRDefault="004B49F9">
      <w:pPr>
        <w:spacing w:after="0" w:line="240" w:lineRule="auto"/>
        <w:jc w:val="both"/>
        <w:rPr>
          <w:rFonts w:cs="Calibri"/>
          <w:sz w:val="24"/>
          <w:szCs w:val="24"/>
          <w:u w:val="single"/>
        </w:rPr>
      </w:pPr>
      <w:r>
        <w:rPr>
          <w:rFonts w:cs="Calibri"/>
          <w:sz w:val="24"/>
          <w:szCs w:val="24"/>
          <w:u w:val="single"/>
        </w:rPr>
        <w:t xml:space="preserve">S.   </w:t>
      </w:r>
      <w:r w:rsidR="006146D8">
        <w:rPr>
          <w:rFonts w:cs="Calibri"/>
          <w:sz w:val="24"/>
          <w:szCs w:val="24"/>
          <w:u w:val="single"/>
        </w:rPr>
        <w:t xml:space="preserve">     </w:t>
      </w:r>
      <w:r>
        <w:rPr>
          <w:rFonts w:cs="Calibri"/>
          <w:sz w:val="24"/>
          <w:szCs w:val="24"/>
          <w:u w:val="single"/>
        </w:rPr>
        <w:t xml:space="preserve">             //  </w:t>
      </w:r>
      <w:r w:rsidR="006146D8">
        <w:rPr>
          <w:rFonts w:cs="Calibri"/>
          <w:sz w:val="24"/>
          <w:szCs w:val="24"/>
          <w:u w:val="single"/>
        </w:rPr>
        <w:t xml:space="preserve">   </w:t>
      </w:r>
      <w:r>
        <w:rPr>
          <w:rFonts w:cs="Calibri"/>
          <w:sz w:val="24"/>
          <w:szCs w:val="24"/>
          <w:u w:val="single"/>
        </w:rPr>
        <w:t xml:space="preserve">                D.</w:t>
      </w:r>
    </w:p>
    <w:p w:rsidR="006146D8" w:rsidRDefault="006146D8" w:rsidP="00420DBE">
      <w:pPr>
        <w:spacing w:after="0" w:line="240" w:lineRule="auto"/>
        <w:ind w:firstLine="1701"/>
        <w:jc w:val="both"/>
        <w:rPr>
          <w:sz w:val="24"/>
          <w:szCs w:val="24"/>
        </w:rPr>
      </w:pPr>
    </w:p>
    <w:p w:rsidR="004B49F9" w:rsidRDefault="004B49F9" w:rsidP="00420DBE">
      <w:pPr>
        <w:spacing w:after="0" w:line="240" w:lineRule="auto"/>
        <w:ind w:firstLine="1701"/>
        <w:jc w:val="both"/>
        <w:rPr>
          <w:sz w:val="24"/>
          <w:szCs w:val="24"/>
        </w:rPr>
      </w:pPr>
      <w:r>
        <w:rPr>
          <w:sz w:val="24"/>
          <w:szCs w:val="24"/>
        </w:rPr>
        <w:t>....................................................................................,</w:t>
      </w:r>
      <w:r w:rsidR="005A0594">
        <w:rPr>
          <w:sz w:val="24"/>
          <w:szCs w:val="24"/>
        </w:rPr>
        <w:t xml:space="preserve"> DNI…………………. </w:t>
      </w:r>
      <w:r>
        <w:rPr>
          <w:sz w:val="24"/>
          <w:szCs w:val="24"/>
        </w:rPr>
        <w:t>docente dep</w:t>
      </w:r>
      <w:r w:rsidR="00656CA1">
        <w:rPr>
          <w:sz w:val="24"/>
          <w:szCs w:val="24"/>
        </w:rPr>
        <w:t>endiente del</w:t>
      </w:r>
      <w:r w:rsidR="006146D8">
        <w:rPr>
          <w:sz w:val="24"/>
          <w:szCs w:val="24"/>
        </w:rPr>
        <w:t xml:space="preserve"> establecimiento a su cargo, que presta servicios </w:t>
      </w:r>
      <w:r w:rsidR="005A0594">
        <w:rPr>
          <w:sz w:val="24"/>
          <w:szCs w:val="24"/>
        </w:rPr>
        <w:t>como ………………………………………</w:t>
      </w:r>
      <w:r w:rsidR="00656CA1">
        <w:rPr>
          <w:sz w:val="24"/>
          <w:szCs w:val="24"/>
        </w:rPr>
        <w:t>……………………………………………………………………………….</w:t>
      </w:r>
      <w:r w:rsidR="005A0594">
        <w:rPr>
          <w:sz w:val="24"/>
          <w:szCs w:val="24"/>
        </w:rPr>
        <w:t>…</w:t>
      </w:r>
      <w:r w:rsidR="006146D8">
        <w:rPr>
          <w:sz w:val="24"/>
          <w:szCs w:val="24"/>
        </w:rPr>
        <w:t>……</w:t>
      </w:r>
      <w:r w:rsidR="005A0594">
        <w:rPr>
          <w:sz w:val="24"/>
          <w:szCs w:val="24"/>
        </w:rPr>
        <w:t xml:space="preserve">, </w:t>
      </w:r>
      <w:r>
        <w:rPr>
          <w:sz w:val="24"/>
          <w:szCs w:val="24"/>
        </w:rPr>
        <w:t>con domicilio real y legal en</w:t>
      </w:r>
      <w:r w:rsidR="00AD4D29">
        <w:rPr>
          <w:sz w:val="24"/>
          <w:szCs w:val="24"/>
          <w:u w:val="words"/>
        </w:rPr>
        <w:t xml:space="preserve"> </w:t>
      </w:r>
      <w:r w:rsidR="00656CA1">
        <w:rPr>
          <w:sz w:val="24"/>
          <w:szCs w:val="24"/>
        </w:rPr>
        <w:t>………………</w:t>
      </w:r>
      <w:r w:rsidR="00AD4D29">
        <w:rPr>
          <w:sz w:val="24"/>
          <w:szCs w:val="24"/>
        </w:rPr>
        <w:t>…………………………………</w:t>
      </w:r>
      <w:r w:rsidR="005A0594">
        <w:rPr>
          <w:sz w:val="24"/>
          <w:szCs w:val="24"/>
        </w:rPr>
        <w:t>……………….</w:t>
      </w:r>
      <w:r>
        <w:rPr>
          <w:sz w:val="24"/>
          <w:szCs w:val="24"/>
        </w:rPr>
        <w:t>............</w:t>
      </w:r>
      <w:r w:rsidR="005A0594">
        <w:rPr>
          <w:sz w:val="24"/>
          <w:szCs w:val="24"/>
        </w:rPr>
        <w:t xml:space="preserve"> </w:t>
      </w:r>
      <w:r>
        <w:rPr>
          <w:sz w:val="24"/>
          <w:szCs w:val="24"/>
        </w:rPr>
        <w:t xml:space="preserve">........................................................................................., se dirige a </w:t>
      </w:r>
      <w:r w:rsidR="006146D8">
        <w:rPr>
          <w:sz w:val="24"/>
          <w:szCs w:val="24"/>
        </w:rPr>
        <w:t xml:space="preserve">Ud. </w:t>
      </w:r>
      <w:r>
        <w:rPr>
          <w:sz w:val="24"/>
          <w:szCs w:val="24"/>
        </w:rPr>
        <w:t>a fin de exponer y requerir lo siguiente:</w:t>
      </w:r>
    </w:p>
    <w:p w:rsidR="004B49F9" w:rsidRDefault="004B49F9" w:rsidP="00420DBE">
      <w:pPr>
        <w:spacing w:after="0" w:line="240" w:lineRule="auto"/>
        <w:ind w:firstLine="1701"/>
        <w:jc w:val="both"/>
        <w:rPr>
          <w:sz w:val="24"/>
          <w:szCs w:val="24"/>
        </w:rPr>
      </w:pPr>
      <w:r>
        <w:rPr>
          <w:sz w:val="24"/>
          <w:szCs w:val="24"/>
        </w:rPr>
        <w:t>I.</w:t>
      </w:r>
    </w:p>
    <w:p w:rsidR="004B49F9" w:rsidRDefault="004B49F9" w:rsidP="00420DBE">
      <w:pPr>
        <w:spacing w:after="0" w:line="240" w:lineRule="auto"/>
        <w:ind w:firstLine="1701"/>
        <w:jc w:val="both"/>
        <w:rPr>
          <w:sz w:val="24"/>
          <w:szCs w:val="24"/>
        </w:rPr>
      </w:pPr>
      <w:r>
        <w:rPr>
          <w:sz w:val="24"/>
          <w:szCs w:val="24"/>
        </w:rPr>
        <w:t>Con fecha 22/03/16 se suscribió</w:t>
      </w:r>
      <w:r w:rsidR="00656CA1">
        <w:rPr>
          <w:sz w:val="24"/>
          <w:szCs w:val="24"/>
        </w:rPr>
        <w:t xml:space="preserve"> y homologó</w:t>
      </w:r>
      <w:r>
        <w:rPr>
          <w:sz w:val="24"/>
          <w:szCs w:val="24"/>
        </w:rPr>
        <w:t xml:space="preserve"> el Acta Acuerdo</w:t>
      </w:r>
      <w:r w:rsidR="00656CA1">
        <w:rPr>
          <w:sz w:val="24"/>
          <w:szCs w:val="24"/>
        </w:rPr>
        <w:t xml:space="preserve"> entre la UEPC y el Gobierno Provincial, </w:t>
      </w:r>
      <w:r>
        <w:rPr>
          <w:sz w:val="24"/>
          <w:szCs w:val="24"/>
        </w:rPr>
        <w:t>referido a incremento salarial año 2016 que establece expresamente una Cláusula de Revisión (Artículo Cuarto) para el caso de que los índices inflacionarios, establecidos dentro del Sistema Estadístico Nacional, superaran el porcentaje que surge de ese acuerdo, que se estipulaba en el 25%.</w:t>
      </w:r>
      <w:r w:rsidR="005A0594">
        <w:rPr>
          <w:sz w:val="24"/>
          <w:szCs w:val="24"/>
        </w:rPr>
        <w:t xml:space="preserve"> En tal hipótesis las partes se comprometieron a reunirse a los fines del seguimiento de lo acordado y </w:t>
      </w:r>
      <w:proofErr w:type="spellStart"/>
      <w:r w:rsidR="005A0594">
        <w:rPr>
          <w:sz w:val="24"/>
          <w:szCs w:val="24"/>
        </w:rPr>
        <w:t>reanalizar</w:t>
      </w:r>
      <w:proofErr w:type="spellEnd"/>
      <w:r w:rsidR="005A0594">
        <w:rPr>
          <w:sz w:val="24"/>
          <w:szCs w:val="24"/>
        </w:rPr>
        <w:t xml:space="preserve"> la incidencia de la inflación en los haberes pactados</w:t>
      </w:r>
    </w:p>
    <w:p w:rsidR="004B49F9" w:rsidRDefault="004B49F9" w:rsidP="00420DBE">
      <w:pPr>
        <w:spacing w:after="0" w:line="240" w:lineRule="auto"/>
        <w:ind w:firstLine="1701"/>
        <w:jc w:val="both"/>
        <w:rPr>
          <w:sz w:val="24"/>
          <w:szCs w:val="24"/>
        </w:rPr>
      </w:pPr>
      <w:r>
        <w:rPr>
          <w:sz w:val="24"/>
          <w:szCs w:val="24"/>
        </w:rPr>
        <w:t>El promedio de la evolución de estos índices asciende al 30,13%, lo que ha sido reconocido por propio señor Gobernador que en declaraciones públicas ha señalado un índice infla</w:t>
      </w:r>
      <w:r w:rsidR="00402B7A">
        <w:rPr>
          <w:sz w:val="24"/>
          <w:szCs w:val="24"/>
        </w:rPr>
        <w:t>cionario en el orden del 29,5%, entre los meses de enero y Julio del corriente</w:t>
      </w:r>
      <w:r w:rsidR="00273AB5">
        <w:rPr>
          <w:sz w:val="24"/>
          <w:szCs w:val="24"/>
        </w:rPr>
        <w:t>.</w:t>
      </w:r>
    </w:p>
    <w:p w:rsidR="00420DBE" w:rsidRDefault="00420DBE" w:rsidP="00420DBE">
      <w:pPr>
        <w:spacing w:after="0" w:line="240" w:lineRule="auto"/>
        <w:ind w:firstLine="1701"/>
        <w:jc w:val="both"/>
        <w:rPr>
          <w:sz w:val="24"/>
          <w:szCs w:val="24"/>
        </w:rPr>
      </w:pPr>
      <w:r>
        <w:rPr>
          <w:sz w:val="24"/>
          <w:szCs w:val="24"/>
        </w:rPr>
        <w:t>II.</w:t>
      </w:r>
    </w:p>
    <w:p w:rsidR="006146D8" w:rsidRDefault="006146D8" w:rsidP="00420DBE">
      <w:pPr>
        <w:spacing w:after="0" w:line="240" w:lineRule="auto"/>
        <w:ind w:firstLine="1701"/>
        <w:jc w:val="both"/>
        <w:rPr>
          <w:sz w:val="24"/>
          <w:szCs w:val="24"/>
        </w:rPr>
      </w:pPr>
      <w:r>
        <w:rPr>
          <w:sz w:val="24"/>
          <w:szCs w:val="24"/>
        </w:rPr>
        <w:t>Hace presente que el convenio salarial referido resulta de aplicación a la relación laboral mantenida con ese establecimiento, dado que se encuentra comprendido en el sistema de institutos adscriptos a la provincia.</w:t>
      </w:r>
    </w:p>
    <w:p w:rsidR="006146D8" w:rsidRDefault="006146D8" w:rsidP="00420DBE">
      <w:pPr>
        <w:spacing w:after="0" w:line="240" w:lineRule="auto"/>
        <w:ind w:firstLine="1701"/>
        <w:jc w:val="both"/>
        <w:rPr>
          <w:sz w:val="24"/>
          <w:szCs w:val="24"/>
        </w:rPr>
      </w:pPr>
      <w:r>
        <w:rPr>
          <w:sz w:val="24"/>
          <w:szCs w:val="24"/>
        </w:rPr>
        <w:t>III.</w:t>
      </w:r>
    </w:p>
    <w:p w:rsidR="004B49F9" w:rsidRDefault="004B49F9" w:rsidP="00420DBE">
      <w:pPr>
        <w:spacing w:after="0" w:line="240" w:lineRule="auto"/>
        <w:ind w:firstLine="1701"/>
        <w:jc w:val="both"/>
        <w:rPr>
          <w:sz w:val="24"/>
          <w:szCs w:val="24"/>
        </w:rPr>
      </w:pPr>
      <w:r>
        <w:rPr>
          <w:sz w:val="24"/>
          <w:szCs w:val="24"/>
        </w:rPr>
        <w:t>Pese a</w:t>
      </w:r>
      <w:r w:rsidR="00656CA1">
        <w:rPr>
          <w:sz w:val="24"/>
          <w:szCs w:val="24"/>
        </w:rPr>
        <w:t xml:space="preserve"> que se ha producido el desfasaje previsto,</w:t>
      </w:r>
      <w:r>
        <w:rPr>
          <w:sz w:val="24"/>
          <w:szCs w:val="24"/>
        </w:rPr>
        <w:t xml:space="preserve"> el Poder ejecutivo se ha negado a operar conforme la mencionada Cláusula Cuarta de Revisión, no reabriendo la Paritaria Salarial docente.</w:t>
      </w:r>
    </w:p>
    <w:p w:rsidR="004B49F9" w:rsidRDefault="004B49F9" w:rsidP="00420DBE">
      <w:pPr>
        <w:spacing w:after="0" w:line="240" w:lineRule="auto"/>
        <w:ind w:firstLine="1701"/>
        <w:jc w:val="both"/>
        <w:rPr>
          <w:sz w:val="24"/>
          <w:szCs w:val="24"/>
        </w:rPr>
      </w:pPr>
      <w:r>
        <w:rPr>
          <w:sz w:val="24"/>
          <w:szCs w:val="24"/>
        </w:rPr>
        <w:t xml:space="preserve">La medida de fuerza decretada por la entidad </w:t>
      </w:r>
      <w:r w:rsidR="00656CA1">
        <w:rPr>
          <w:sz w:val="24"/>
          <w:szCs w:val="24"/>
        </w:rPr>
        <w:t>sindical con per</w:t>
      </w:r>
      <w:r w:rsidR="00317B87">
        <w:rPr>
          <w:sz w:val="24"/>
          <w:szCs w:val="24"/>
        </w:rPr>
        <w:t>so</w:t>
      </w:r>
      <w:r w:rsidR="00656CA1">
        <w:rPr>
          <w:sz w:val="24"/>
          <w:szCs w:val="24"/>
        </w:rPr>
        <w:t xml:space="preserve">nería </w:t>
      </w:r>
      <w:r>
        <w:rPr>
          <w:sz w:val="24"/>
          <w:szCs w:val="24"/>
        </w:rPr>
        <w:t xml:space="preserve">se funda precisamente en el </w:t>
      </w:r>
      <w:r w:rsidRPr="00F16E2D">
        <w:rPr>
          <w:b/>
          <w:sz w:val="24"/>
          <w:szCs w:val="24"/>
        </w:rPr>
        <w:t>incumplimiento del Poder Ejecutivo</w:t>
      </w:r>
      <w:r>
        <w:rPr>
          <w:sz w:val="24"/>
          <w:szCs w:val="24"/>
        </w:rPr>
        <w:t xml:space="preserve"> de </w:t>
      </w:r>
      <w:r w:rsidR="00656CA1">
        <w:rPr>
          <w:sz w:val="24"/>
          <w:szCs w:val="24"/>
        </w:rPr>
        <w:t>convocar a los</w:t>
      </w:r>
      <w:r>
        <w:rPr>
          <w:sz w:val="24"/>
          <w:szCs w:val="24"/>
        </w:rPr>
        <w:t xml:space="preserve"> órganos paritarios para atender el grave desfasaje salarial del sector docente. Este incumplimiento constituye la única causal </w:t>
      </w:r>
      <w:r w:rsidR="00317B87">
        <w:rPr>
          <w:sz w:val="24"/>
          <w:szCs w:val="24"/>
        </w:rPr>
        <w:t>de la medida de fuerz</w:t>
      </w:r>
      <w:r w:rsidR="00F16E2D">
        <w:rPr>
          <w:sz w:val="24"/>
          <w:szCs w:val="24"/>
        </w:rPr>
        <w:t>a</w:t>
      </w:r>
      <w:r w:rsidR="00317B87">
        <w:rPr>
          <w:sz w:val="24"/>
          <w:szCs w:val="24"/>
        </w:rPr>
        <w:t xml:space="preserve">, por lo que </w:t>
      </w:r>
      <w:r>
        <w:rPr>
          <w:sz w:val="24"/>
          <w:szCs w:val="24"/>
        </w:rPr>
        <w:t>el descuento</w:t>
      </w:r>
      <w:r w:rsidR="00317B87">
        <w:rPr>
          <w:sz w:val="24"/>
          <w:szCs w:val="24"/>
        </w:rPr>
        <w:t xml:space="preserve"> efectuado</w:t>
      </w:r>
      <w:r w:rsidR="00F16E2D">
        <w:rPr>
          <w:sz w:val="24"/>
          <w:szCs w:val="24"/>
        </w:rPr>
        <w:t xml:space="preserve"> sobre</w:t>
      </w:r>
      <w:r w:rsidR="00317B87">
        <w:rPr>
          <w:sz w:val="24"/>
          <w:szCs w:val="24"/>
        </w:rPr>
        <w:t xml:space="preserve"> los haberes del mes de agosto del corriente, son </w:t>
      </w:r>
      <w:r w:rsidR="00F16E2D">
        <w:rPr>
          <w:sz w:val="24"/>
          <w:szCs w:val="24"/>
        </w:rPr>
        <w:t>ilegítimos</w:t>
      </w:r>
      <w:r>
        <w:rPr>
          <w:sz w:val="24"/>
          <w:szCs w:val="24"/>
        </w:rPr>
        <w:t>.</w:t>
      </w:r>
    </w:p>
    <w:p w:rsidR="00420DBE" w:rsidRDefault="006146D8" w:rsidP="00420DBE">
      <w:pPr>
        <w:spacing w:after="0" w:line="240" w:lineRule="auto"/>
        <w:ind w:firstLine="1701"/>
        <w:jc w:val="both"/>
        <w:rPr>
          <w:sz w:val="24"/>
          <w:szCs w:val="24"/>
        </w:rPr>
      </w:pPr>
      <w:r>
        <w:rPr>
          <w:sz w:val="24"/>
          <w:szCs w:val="24"/>
        </w:rPr>
        <w:t>IV</w:t>
      </w:r>
      <w:r w:rsidR="00420DBE">
        <w:rPr>
          <w:sz w:val="24"/>
          <w:szCs w:val="24"/>
        </w:rPr>
        <w:t>.</w:t>
      </w:r>
    </w:p>
    <w:p w:rsidR="00420DBE" w:rsidRPr="00420DBE" w:rsidRDefault="00420DBE" w:rsidP="00420DBE">
      <w:pPr>
        <w:spacing w:after="0" w:line="240" w:lineRule="auto"/>
        <w:ind w:firstLine="1701"/>
        <w:jc w:val="both"/>
        <w:rPr>
          <w:sz w:val="24"/>
          <w:szCs w:val="24"/>
        </w:rPr>
      </w:pPr>
      <w:r>
        <w:rPr>
          <w:sz w:val="24"/>
          <w:szCs w:val="24"/>
        </w:rPr>
        <w:t xml:space="preserve">Tal </w:t>
      </w:r>
      <w:r w:rsidRPr="00420DBE">
        <w:rPr>
          <w:sz w:val="24"/>
          <w:szCs w:val="24"/>
        </w:rPr>
        <w:t>como</w:t>
      </w:r>
      <w:r>
        <w:rPr>
          <w:sz w:val="24"/>
          <w:szCs w:val="24"/>
        </w:rPr>
        <w:t xml:space="preserve"> lo</w:t>
      </w:r>
      <w:r w:rsidRPr="00420DBE">
        <w:rPr>
          <w:sz w:val="24"/>
          <w:szCs w:val="24"/>
        </w:rPr>
        <w:t xml:space="preserve"> sostiene la doctrina y la jurisprudencia, </w:t>
      </w:r>
      <w:r>
        <w:rPr>
          <w:sz w:val="24"/>
          <w:szCs w:val="24"/>
        </w:rPr>
        <w:t xml:space="preserve">se impone </w:t>
      </w:r>
      <w:r w:rsidRPr="00420DBE">
        <w:rPr>
          <w:sz w:val="24"/>
          <w:szCs w:val="24"/>
        </w:rPr>
        <w:t>el pago de los llamados salarios caídos</w:t>
      </w:r>
      <w:r>
        <w:rPr>
          <w:sz w:val="24"/>
          <w:szCs w:val="24"/>
        </w:rPr>
        <w:t xml:space="preserve"> cuando </w:t>
      </w:r>
      <w:r w:rsidRPr="00D63CBA">
        <w:rPr>
          <w:b/>
          <w:sz w:val="24"/>
          <w:szCs w:val="24"/>
        </w:rPr>
        <w:t>la medida de fuerza tiene por causa eficiente la conducta culpable de la patronal</w:t>
      </w:r>
      <w:r w:rsidRPr="00420DBE">
        <w:rPr>
          <w:sz w:val="24"/>
          <w:szCs w:val="24"/>
        </w:rPr>
        <w:t xml:space="preserve"> en la emergencia.</w:t>
      </w:r>
    </w:p>
    <w:p w:rsidR="00420DBE" w:rsidRDefault="006146D8" w:rsidP="00420DBE">
      <w:pPr>
        <w:spacing w:after="0" w:line="240" w:lineRule="auto"/>
        <w:ind w:firstLine="1701"/>
        <w:jc w:val="both"/>
        <w:rPr>
          <w:sz w:val="24"/>
          <w:szCs w:val="24"/>
        </w:rPr>
      </w:pPr>
      <w:r>
        <w:rPr>
          <w:sz w:val="24"/>
          <w:szCs w:val="24"/>
        </w:rPr>
        <w:t>V</w:t>
      </w:r>
      <w:r w:rsidR="00420DBE">
        <w:rPr>
          <w:sz w:val="24"/>
          <w:szCs w:val="24"/>
        </w:rPr>
        <w:t>.</w:t>
      </w:r>
    </w:p>
    <w:p w:rsidR="00F16E2D" w:rsidRDefault="00420DBE" w:rsidP="00F16E2D">
      <w:pPr>
        <w:spacing w:after="0" w:line="240" w:lineRule="auto"/>
        <w:ind w:firstLine="1701"/>
        <w:jc w:val="both"/>
        <w:rPr>
          <w:sz w:val="24"/>
          <w:szCs w:val="24"/>
        </w:rPr>
      </w:pPr>
      <w:r>
        <w:rPr>
          <w:sz w:val="24"/>
          <w:szCs w:val="24"/>
        </w:rPr>
        <w:t>Conforme a lo expresado solicita que:</w:t>
      </w:r>
    </w:p>
    <w:p w:rsidR="00F16E2D" w:rsidRDefault="00420DBE" w:rsidP="00F16E2D">
      <w:pPr>
        <w:spacing w:after="0" w:line="240" w:lineRule="auto"/>
        <w:ind w:firstLine="1701"/>
        <w:jc w:val="both"/>
        <w:rPr>
          <w:sz w:val="24"/>
          <w:szCs w:val="24"/>
        </w:rPr>
      </w:pPr>
      <w:r>
        <w:rPr>
          <w:sz w:val="24"/>
          <w:szCs w:val="24"/>
        </w:rPr>
        <w:t xml:space="preserve">Atendiendo a que la negativa a cumplir con la Cláusula </w:t>
      </w:r>
      <w:r w:rsidR="00F16E2D">
        <w:rPr>
          <w:sz w:val="24"/>
          <w:szCs w:val="24"/>
        </w:rPr>
        <w:t>e</w:t>
      </w:r>
      <w:r w:rsidR="006146D8">
        <w:rPr>
          <w:sz w:val="24"/>
          <w:szCs w:val="24"/>
        </w:rPr>
        <w:t>xpresa de Acuerdo</w:t>
      </w:r>
      <w:r>
        <w:rPr>
          <w:sz w:val="24"/>
          <w:szCs w:val="24"/>
        </w:rPr>
        <w:t xml:space="preserve"> precitado es la única razón por </w:t>
      </w:r>
      <w:r w:rsidR="006146D8">
        <w:rPr>
          <w:sz w:val="24"/>
          <w:szCs w:val="24"/>
        </w:rPr>
        <w:t>l</w:t>
      </w:r>
      <w:r>
        <w:rPr>
          <w:sz w:val="24"/>
          <w:szCs w:val="24"/>
        </w:rPr>
        <w:t xml:space="preserve">a que la entidad sindical ha convocado a la huelga, dentro del marco de sus atribuciones, </w:t>
      </w:r>
      <w:r w:rsidR="00402B7A">
        <w:rPr>
          <w:sz w:val="24"/>
          <w:szCs w:val="24"/>
        </w:rPr>
        <w:t>so</w:t>
      </w:r>
      <w:r>
        <w:rPr>
          <w:sz w:val="24"/>
          <w:szCs w:val="24"/>
        </w:rPr>
        <w:t>l</w:t>
      </w:r>
      <w:r w:rsidR="00402B7A">
        <w:rPr>
          <w:sz w:val="24"/>
          <w:szCs w:val="24"/>
        </w:rPr>
        <w:t>i</w:t>
      </w:r>
      <w:r>
        <w:rPr>
          <w:sz w:val="24"/>
          <w:szCs w:val="24"/>
        </w:rPr>
        <w:t xml:space="preserve">cita que se </w:t>
      </w:r>
      <w:r w:rsidR="00CF215B">
        <w:rPr>
          <w:sz w:val="24"/>
          <w:szCs w:val="24"/>
        </w:rPr>
        <w:t xml:space="preserve">le </w:t>
      </w:r>
      <w:r w:rsidR="00F16E2D">
        <w:rPr>
          <w:sz w:val="24"/>
          <w:szCs w:val="24"/>
        </w:rPr>
        <w:t>restituyan los importes indebidamente descontados</w:t>
      </w:r>
      <w:r>
        <w:rPr>
          <w:sz w:val="24"/>
          <w:szCs w:val="24"/>
        </w:rPr>
        <w:t>. A todo efecto hace reserva de acciones y derechos.</w:t>
      </w:r>
    </w:p>
    <w:p w:rsidR="004B49F9" w:rsidRPr="00F16E2D" w:rsidRDefault="004B49F9" w:rsidP="00F16E2D">
      <w:pPr>
        <w:spacing w:after="0" w:line="240" w:lineRule="auto"/>
        <w:ind w:firstLine="1701"/>
        <w:jc w:val="both"/>
        <w:rPr>
          <w:sz w:val="24"/>
          <w:szCs w:val="24"/>
        </w:rPr>
      </w:pPr>
      <w:r>
        <w:rPr>
          <w:b/>
          <w:sz w:val="24"/>
          <w:szCs w:val="24"/>
        </w:rPr>
        <w:t>POR SER LEY.-</w:t>
      </w:r>
    </w:p>
    <w:sectPr w:rsidR="004B49F9" w:rsidRPr="00F16E2D" w:rsidSect="00850F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EEA"/>
    <w:multiLevelType w:val="hybridMultilevel"/>
    <w:tmpl w:val="1FFA37C6"/>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
    <w:nsid w:val="0E102BEA"/>
    <w:multiLevelType w:val="multilevel"/>
    <w:tmpl w:val="E410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0089"/>
    <w:rsid w:val="00057536"/>
    <w:rsid w:val="000D4B2E"/>
    <w:rsid w:val="002104F1"/>
    <w:rsid w:val="00273AB5"/>
    <w:rsid w:val="00317B87"/>
    <w:rsid w:val="00402B7A"/>
    <w:rsid w:val="00420DBE"/>
    <w:rsid w:val="004B49F9"/>
    <w:rsid w:val="00510089"/>
    <w:rsid w:val="005A0594"/>
    <w:rsid w:val="006146D8"/>
    <w:rsid w:val="00656CA1"/>
    <w:rsid w:val="006C6EF7"/>
    <w:rsid w:val="00850F6D"/>
    <w:rsid w:val="00873544"/>
    <w:rsid w:val="00967852"/>
    <w:rsid w:val="00AD4D29"/>
    <w:rsid w:val="00B76BDE"/>
    <w:rsid w:val="00CF215B"/>
    <w:rsid w:val="00D63CBA"/>
    <w:rsid w:val="00F16E2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6D"/>
    <w:pPr>
      <w:spacing w:after="200" w:line="276" w:lineRule="auto"/>
    </w:pPr>
    <w:rPr>
      <w:sz w:val="22"/>
      <w:szCs w:val="22"/>
      <w:lang w:val="es-ES" w:eastAsia="en-US"/>
    </w:rPr>
  </w:style>
  <w:style w:type="paragraph" w:styleId="Ttulo1">
    <w:name w:val="heading 1"/>
    <w:basedOn w:val="Normal"/>
    <w:next w:val="Normal"/>
    <w:qFormat/>
    <w:rsid w:val="00850F6D"/>
    <w:pPr>
      <w:keepNext/>
      <w:spacing w:after="0" w:line="240" w:lineRule="auto"/>
      <w:jc w:val="both"/>
      <w:outlineLvl w:val="0"/>
    </w:pPr>
    <w:rPr>
      <w:rFonts w:ascii="Courier New" w:eastAsia="Times New Roman" w:hAnsi="Courier New"/>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850F6D"/>
    <w:rPr>
      <w:rFonts w:ascii="Courier New" w:eastAsia="Times New Roman" w:hAnsi="Courier New" w:cs="Times New Roman"/>
      <w:sz w:val="24"/>
      <w:szCs w:val="20"/>
      <w:u w:val="single"/>
      <w:lang w:eastAsia="es-ES"/>
    </w:rPr>
  </w:style>
  <w:style w:type="paragraph" w:styleId="NormalWeb">
    <w:name w:val="Normal (Web)"/>
    <w:basedOn w:val="Normal"/>
    <w:semiHidden/>
    <w:unhideWhenUsed/>
    <w:rsid w:val="00850F6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U</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Usuario</dc:creator>
  <cp:keywords/>
  <cp:lastModifiedBy>jeprensa</cp:lastModifiedBy>
  <cp:revision>2</cp:revision>
  <cp:lastPrinted>2016-09-07T13:34:00Z</cp:lastPrinted>
  <dcterms:created xsi:type="dcterms:W3CDTF">2016-09-14T18:47:00Z</dcterms:created>
  <dcterms:modified xsi:type="dcterms:W3CDTF">2016-09-14T18:47:00Z</dcterms:modified>
</cp:coreProperties>
</file>